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6"/>
        <w:gridCol w:w="5882"/>
      </w:tblGrid>
      <w:tr w:rsidR="004C729A" w:rsidRPr="00D210CE" w:rsidTr="00464592">
        <w:trPr>
          <w:trHeight w:val="768"/>
        </w:trPr>
        <w:tc>
          <w:tcPr>
            <w:tcW w:w="3706" w:type="dxa"/>
            <w:tcBorders>
              <w:top w:val="nil"/>
              <w:left w:val="nil"/>
              <w:bottom w:val="nil"/>
              <w:right w:val="nil"/>
            </w:tcBorders>
            <w:hideMark/>
          </w:tcPr>
          <w:p w:rsidR="004C729A" w:rsidRPr="00D210CE" w:rsidRDefault="004C729A" w:rsidP="00464592">
            <w:pPr>
              <w:spacing w:line="288" w:lineRule="auto"/>
              <w:jc w:val="center"/>
              <w:rPr>
                <w:b/>
                <w:sz w:val="26"/>
                <w:szCs w:val="28"/>
              </w:rPr>
            </w:pPr>
            <w:r w:rsidRPr="00D210CE">
              <w:rPr>
                <w:b/>
                <w:sz w:val="26"/>
                <w:szCs w:val="28"/>
              </w:rPr>
              <w:t>SỞ GIÁO DỤC VÀ ĐÀO TẠO</w:t>
            </w:r>
          </w:p>
          <w:p w:rsidR="004C729A" w:rsidRPr="00D210CE" w:rsidRDefault="004C729A" w:rsidP="00464592">
            <w:pPr>
              <w:spacing w:line="288" w:lineRule="auto"/>
              <w:jc w:val="center"/>
              <w:rPr>
                <w:b/>
                <w:sz w:val="26"/>
                <w:szCs w:val="28"/>
              </w:rPr>
            </w:pPr>
            <w:r w:rsidRPr="00D210CE">
              <w:rPr>
                <w:b/>
                <w:sz w:val="26"/>
                <w:szCs w:val="28"/>
              </w:rPr>
              <w:t>QUẢNG NAM</w:t>
            </w:r>
          </w:p>
        </w:tc>
        <w:tc>
          <w:tcPr>
            <w:tcW w:w="5882" w:type="dxa"/>
            <w:tcBorders>
              <w:top w:val="nil"/>
              <w:left w:val="nil"/>
              <w:bottom w:val="nil"/>
              <w:right w:val="nil"/>
            </w:tcBorders>
            <w:hideMark/>
          </w:tcPr>
          <w:p w:rsidR="004C729A" w:rsidRPr="00D210CE" w:rsidRDefault="004C729A" w:rsidP="00464592">
            <w:pPr>
              <w:spacing w:line="288" w:lineRule="auto"/>
              <w:jc w:val="center"/>
              <w:rPr>
                <w:b/>
                <w:sz w:val="26"/>
                <w:szCs w:val="28"/>
              </w:rPr>
            </w:pPr>
            <w:r w:rsidRPr="00D210CE">
              <w:rPr>
                <w:b/>
                <w:sz w:val="26"/>
                <w:szCs w:val="28"/>
              </w:rPr>
              <w:t>KIỂM TRA HỌC KÌ I NĂM HỌC 2016 - 2017</w:t>
            </w:r>
          </w:p>
        </w:tc>
      </w:tr>
      <w:tr w:rsidR="004C729A" w:rsidRPr="00D210CE" w:rsidTr="00464592">
        <w:trPr>
          <w:trHeight w:val="1153"/>
        </w:trPr>
        <w:tc>
          <w:tcPr>
            <w:tcW w:w="3706" w:type="dxa"/>
            <w:tcBorders>
              <w:top w:val="nil"/>
              <w:left w:val="nil"/>
              <w:bottom w:val="single" w:sz="4" w:space="0" w:color="auto"/>
              <w:right w:val="nil"/>
            </w:tcBorders>
            <w:vAlign w:val="center"/>
            <w:hideMark/>
          </w:tcPr>
          <w:p w:rsidR="004C729A" w:rsidRPr="00D210CE" w:rsidRDefault="004C729A" w:rsidP="00464592">
            <w:pPr>
              <w:spacing w:line="288" w:lineRule="auto"/>
              <w:jc w:val="center"/>
              <w:rPr>
                <w:b/>
                <w:sz w:val="26"/>
                <w:szCs w:val="28"/>
              </w:rPr>
            </w:pPr>
            <w:r>
              <w:pict>
                <v:shapetype id="_x0000_t202" coordsize="21600,21600" o:spt="202" path="m,l,21600r21600,l21600,xe">
                  <v:stroke joinstyle="miter"/>
                  <v:path gradientshapeok="t" o:connecttype="rect"/>
                </v:shapetype>
                <v:shape id="_x0000_s1026" type="#_x0000_t202" style="position:absolute;left:0;text-align:left;margin-left:9pt;margin-top:12.6pt;width:153pt;height:20.8pt;z-index:251660288;mso-position-horizontal-relative:text;mso-position-vertical-relative:text">
                  <v:textbox style="mso-next-textbox:#_x0000_s1026">
                    <w:txbxContent>
                      <w:p w:rsidR="004C729A" w:rsidRDefault="004C729A" w:rsidP="004C729A">
                        <w:pPr>
                          <w:rPr>
                            <w:b/>
                            <w:sz w:val="22"/>
                            <w:szCs w:val="22"/>
                          </w:rPr>
                        </w:pPr>
                        <w:r>
                          <w:rPr>
                            <w:b/>
                            <w:sz w:val="22"/>
                            <w:szCs w:val="22"/>
                          </w:rPr>
                          <w:t xml:space="preserve">        ĐỀ CHÍNH THỨC</w:t>
                        </w:r>
                      </w:p>
                    </w:txbxContent>
                  </v:textbox>
                </v:shape>
              </w:pict>
            </w:r>
            <w:r>
              <w:pict>
                <v:line id="_x0000_s1027" style="position:absolute;left:0;text-align:left;z-index:251661312;mso-position-horizontal-relative:text;mso-position-vertical-relative:text" from="58.9pt,.1pt" to="124.9pt,.1pt"/>
              </w:pict>
            </w:r>
          </w:p>
        </w:tc>
        <w:tc>
          <w:tcPr>
            <w:tcW w:w="5882" w:type="dxa"/>
            <w:tcBorders>
              <w:top w:val="nil"/>
              <w:left w:val="nil"/>
              <w:bottom w:val="single" w:sz="4" w:space="0" w:color="auto"/>
              <w:right w:val="nil"/>
            </w:tcBorders>
          </w:tcPr>
          <w:p w:rsidR="004C729A" w:rsidRPr="00D210CE" w:rsidRDefault="004C729A" w:rsidP="00464592">
            <w:pPr>
              <w:spacing w:line="288" w:lineRule="auto"/>
              <w:jc w:val="both"/>
              <w:rPr>
                <w:b/>
                <w:sz w:val="26"/>
                <w:szCs w:val="28"/>
              </w:rPr>
            </w:pPr>
            <w:r w:rsidRPr="00D210CE">
              <w:rPr>
                <w:sz w:val="26"/>
                <w:szCs w:val="28"/>
              </w:rPr>
              <w:t>Môn:</w:t>
            </w:r>
            <w:r w:rsidRPr="00D210CE">
              <w:rPr>
                <w:b/>
                <w:sz w:val="26"/>
                <w:szCs w:val="28"/>
              </w:rPr>
              <w:t xml:space="preserve"> </w:t>
            </w:r>
            <w:r w:rsidRPr="00D210CE">
              <w:rPr>
                <w:b/>
                <w:sz w:val="26"/>
                <w:szCs w:val="28"/>
              </w:rPr>
              <w:tab/>
              <w:t xml:space="preserve">          NGỮ VĂN 10</w:t>
            </w:r>
          </w:p>
          <w:p w:rsidR="004C729A" w:rsidRPr="00D210CE" w:rsidRDefault="004C729A" w:rsidP="00464592">
            <w:pPr>
              <w:spacing w:line="288" w:lineRule="auto"/>
              <w:jc w:val="both"/>
              <w:rPr>
                <w:sz w:val="26"/>
                <w:szCs w:val="28"/>
              </w:rPr>
            </w:pPr>
            <w:r w:rsidRPr="00D210CE">
              <w:rPr>
                <w:sz w:val="26"/>
                <w:szCs w:val="28"/>
              </w:rPr>
              <w:t>Thời gian: 90 phút</w:t>
            </w:r>
            <w:r w:rsidRPr="00D210CE">
              <w:rPr>
                <w:b/>
                <w:sz w:val="26"/>
                <w:szCs w:val="28"/>
              </w:rPr>
              <w:t xml:space="preserve"> </w:t>
            </w:r>
            <w:r w:rsidRPr="00D210CE">
              <w:rPr>
                <w:sz w:val="26"/>
                <w:szCs w:val="28"/>
              </w:rPr>
              <w:t>(</w:t>
            </w:r>
            <w:r w:rsidRPr="00D210CE">
              <w:rPr>
                <w:i/>
                <w:sz w:val="26"/>
                <w:szCs w:val="28"/>
              </w:rPr>
              <w:t>Không kể thời gian phát đề</w:t>
            </w:r>
            <w:r w:rsidRPr="00D210CE">
              <w:rPr>
                <w:sz w:val="26"/>
                <w:szCs w:val="28"/>
              </w:rPr>
              <w:t>)</w:t>
            </w:r>
          </w:p>
          <w:p w:rsidR="004C729A" w:rsidRPr="00D210CE" w:rsidRDefault="004C729A" w:rsidP="00464592">
            <w:pPr>
              <w:spacing w:line="288" w:lineRule="auto"/>
              <w:jc w:val="both"/>
              <w:rPr>
                <w:b/>
                <w:sz w:val="26"/>
                <w:szCs w:val="28"/>
              </w:rPr>
            </w:pPr>
          </w:p>
        </w:tc>
      </w:tr>
    </w:tbl>
    <w:p w:rsidR="004C729A" w:rsidRDefault="004C729A" w:rsidP="004C729A">
      <w:pPr>
        <w:jc w:val="both"/>
        <w:rPr>
          <w:sz w:val="26"/>
          <w:szCs w:val="28"/>
        </w:rPr>
      </w:pPr>
    </w:p>
    <w:p w:rsidR="004C729A" w:rsidRDefault="004C729A" w:rsidP="004C729A">
      <w:pPr>
        <w:spacing w:line="360" w:lineRule="auto"/>
        <w:ind w:right="-517"/>
        <w:jc w:val="both"/>
        <w:rPr>
          <w:b/>
          <w:i/>
          <w:sz w:val="26"/>
          <w:szCs w:val="28"/>
        </w:rPr>
      </w:pPr>
      <w:r>
        <w:rPr>
          <w:b/>
          <w:sz w:val="26"/>
          <w:szCs w:val="28"/>
        </w:rPr>
        <w:t>I. ĐỌC HIỂU (3,0 điểm)</w:t>
      </w:r>
    </w:p>
    <w:p w:rsidR="004C729A" w:rsidRDefault="004C729A" w:rsidP="004C729A">
      <w:pPr>
        <w:spacing w:line="360" w:lineRule="auto"/>
        <w:ind w:right="-517"/>
        <w:jc w:val="both"/>
        <w:rPr>
          <w:sz w:val="26"/>
          <w:szCs w:val="28"/>
        </w:rPr>
      </w:pPr>
      <w:r>
        <w:rPr>
          <w:i/>
          <w:sz w:val="26"/>
          <w:szCs w:val="28"/>
        </w:rPr>
        <w:tab/>
      </w:r>
      <w:r>
        <w:rPr>
          <w:sz w:val="26"/>
          <w:szCs w:val="28"/>
        </w:rPr>
        <w:t>Đọc đoạn trích sau và thực hiện các yêu cầu:</w:t>
      </w:r>
    </w:p>
    <w:p w:rsidR="004C729A" w:rsidRDefault="004C729A" w:rsidP="004C729A">
      <w:pPr>
        <w:ind w:right="-517"/>
        <w:jc w:val="both"/>
        <w:rPr>
          <w:i/>
          <w:sz w:val="26"/>
          <w:szCs w:val="28"/>
        </w:rPr>
      </w:pPr>
      <w:r>
        <w:rPr>
          <w:i/>
          <w:sz w:val="26"/>
          <w:szCs w:val="28"/>
        </w:rPr>
        <w:tab/>
        <w:t>"Do vô tình nên cháu đâm vào gương ô tô. Cháu xin lỗi ạ. Liên lạc với cháu theo số điện thoại để cháu đền ạ</w:t>
      </w:r>
      <w:r>
        <w:rPr>
          <w:sz w:val="26"/>
          <w:szCs w:val="28"/>
        </w:rPr>
        <w:t>"</w:t>
      </w:r>
      <w:r>
        <w:rPr>
          <w:i/>
          <w:sz w:val="26"/>
          <w:szCs w:val="28"/>
        </w:rPr>
        <w:t>, đó là những dòng chữ viết vội trên tờ giấy học sinh, dán lên ô tô bị đâm vỡ kính chiếu hậu. Người viết là nam học sinh lớp 10 Trường THPT Trần Nguyên Hãn, Hải Phòng.</w:t>
      </w:r>
    </w:p>
    <w:p w:rsidR="004C729A" w:rsidRDefault="004C729A" w:rsidP="004C729A">
      <w:pPr>
        <w:ind w:right="-517"/>
        <w:jc w:val="both"/>
        <w:rPr>
          <w:sz w:val="26"/>
          <w:szCs w:val="28"/>
        </w:rPr>
      </w:pPr>
      <w:r>
        <w:rPr>
          <w:i/>
          <w:sz w:val="26"/>
          <w:szCs w:val="28"/>
        </w:rPr>
        <w:tab/>
        <w:t>Một trường hợp hiếm có, một câu chuyện đẹp chân thật đã xảy ra làm cho nhiều người xúc động, làm cho ta thấy cuộc đời quá đáng yêu và đáng sống.</w:t>
      </w:r>
    </w:p>
    <w:p w:rsidR="004C729A" w:rsidRDefault="004C729A" w:rsidP="004C729A">
      <w:pPr>
        <w:ind w:right="-517"/>
        <w:jc w:val="both"/>
        <w:rPr>
          <w:i/>
          <w:sz w:val="8"/>
          <w:szCs w:val="28"/>
        </w:rPr>
      </w:pPr>
    </w:p>
    <w:p w:rsidR="004C729A" w:rsidRDefault="004C729A" w:rsidP="004C729A">
      <w:pPr>
        <w:ind w:right="-517"/>
        <w:jc w:val="both"/>
        <w:rPr>
          <w:szCs w:val="28"/>
        </w:rPr>
      </w:pPr>
      <w:r>
        <w:rPr>
          <w:i/>
          <w:szCs w:val="28"/>
        </w:rPr>
        <w:t xml:space="preserve">                                                                   </w:t>
      </w:r>
      <w:r>
        <w:rPr>
          <w:szCs w:val="28"/>
        </w:rPr>
        <w:t xml:space="preserve">(Trích </w:t>
      </w:r>
      <w:r>
        <w:rPr>
          <w:i/>
          <w:szCs w:val="28"/>
        </w:rPr>
        <w:t xml:space="preserve">Lá thư trên chiếc ô tô - </w:t>
      </w:r>
      <w:r>
        <w:rPr>
          <w:szCs w:val="28"/>
        </w:rPr>
        <w:t>Lê Thanh Phong,</w:t>
      </w:r>
    </w:p>
    <w:p w:rsidR="004C729A" w:rsidRDefault="004C729A" w:rsidP="004C729A">
      <w:pPr>
        <w:ind w:right="-517"/>
        <w:jc w:val="both"/>
        <w:rPr>
          <w:szCs w:val="28"/>
        </w:rPr>
      </w:pPr>
      <w:r>
        <w:rPr>
          <w:szCs w:val="28"/>
        </w:rPr>
        <w:tab/>
      </w:r>
      <w:r>
        <w:rPr>
          <w:szCs w:val="28"/>
        </w:rPr>
        <w:tab/>
      </w:r>
      <w:r>
        <w:rPr>
          <w:szCs w:val="28"/>
        </w:rPr>
        <w:tab/>
      </w:r>
      <w:r>
        <w:rPr>
          <w:szCs w:val="28"/>
        </w:rPr>
        <w:tab/>
        <w:t xml:space="preserve">                                          Báo </w:t>
      </w:r>
      <w:r>
        <w:rPr>
          <w:i/>
          <w:szCs w:val="28"/>
        </w:rPr>
        <w:t>Lao động</w:t>
      </w:r>
      <w:r>
        <w:rPr>
          <w:szCs w:val="28"/>
        </w:rPr>
        <w:t>,</w:t>
      </w:r>
      <w:r>
        <w:rPr>
          <w:i/>
          <w:szCs w:val="28"/>
        </w:rPr>
        <w:t xml:space="preserve"> </w:t>
      </w:r>
      <w:r>
        <w:rPr>
          <w:szCs w:val="28"/>
        </w:rPr>
        <w:t>ngày 14-11-2016)</w:t>
      </w:r>
    </w:p>
    <w:p w:rsidR="004C729A" w:rsidRDefault="004C729A" w:rsidP="004C729A">
      <w:pPr>
        <w:ind w:right="-517"/>
        <w:jc w:val="both"/>
        <w:rPr>
          <w:sz w:val="12"/>
          <w:szCs w:val="28"/>
        </w:rPr>
      </w:pPr>
    </w:p>
    <w:p w:rsidR="004C729A" w:rsidRDefault="004C729A" w:rsidP="004C729A">
      <w:pPr>
        <w:ind w:right="-517"/>
        <w:jc w:val="both"/>
        <w:rPr>
          <w:sz w:val="26"/>
          <w:szCs w:val="28"/>
        </w:rPr>
      </w:pPr>
      <w:r>
        <w:rPr>
          <w:b/>
          <w:sz w:val="26"/>
          <w:szCs w:val="28"/>
        </w:rPr>
        <w:t>Câu</w:t>
      </w:r>
      <w:r>
        <w:rPr>
          <w:b/>
          <w:szCs w:val="28"/>
        </w:rPr>
        <w:t xml:space="preserve"> 1.</w:t>
      </w:r>
      <w:r>
        <w:rPr>
          <w:szCs w:val="28"/>
        </w:rPr>
        <w:t xml:space="preserve"> </w:t>
      </w:r>
      <w:r>
        <w:rPr>
          <w:sz w:val="26"/>
          <w:szCs w:val="28"/>
        </w:rPr>
        <w:t xml:space="preserve">"Lá thư" của nam học sinh được viết theo phong cách ngôn ngữ gì? Nêu những đặc trưng cơ bản của phong cách ngôn ngữ đó. (1,0 điểm) </w:t>
      </w:r>
    </w:p>
    <w:p w:rsidR="004C729A" w:rsidRDefault="004C729A" w:rsidP="004C729A">
      <w:pPr>
        <w:ind w:right="-517"/>
        <w:jc w:val="both"/>
        <w:rPr>
          <w:sz w:val="26"/>
          <w:szCs w:val="28"/>
        </w:rPr>
      </w:pPr>
      <w:r>
        <w:rPr>
          <w:b/>
          <w:sz w:val="26"/>
          <w:szCs w:val="28"/>
        </w:rPr>
        <w:t>Câu 2.</w:t>
      </w:r>
      <w:r>
        <w:rPr>
          <w:sz w:val="26"/>
          <w:szCs w:val="28"/>
        </w:rPr>
        <w:t xml:space="preserve"> Xác định các nhân vật giao tiếp, nội dung giao tiếp trong "lá thư" ấy. (1,0 điểm)</w:t>
      </w:r>
    </w:p>
    <w:p w:rsidR="004C729A" w:rsidRDefault="004C729A" w:rsidP="004C729A">
      <w:pPr>
        <w:ind w:right="-517"/>
        <w:jc w:val="both"/>
        <w:rPr>
          <w:sz w:val="26"/>
          <w:szCs w:val="28"/>
        </w:rPr>
      </w:pPr>
      <w:r>
        <w:rPr>
          <w:b/>
          <w:sz w:val="26"/>
          <w:szCs w:val="28"/>
        </w:rPr>
        <w:t>Câu 3.</w:t>
      </w:r>
      <w:r>
        <w:rPr>
          <w:sz w:val="26"/>
          <w:szCs w:val="28"/>
        </w:rPr>
        <w:t xml:space="preserve"> Theo tác giả bài báo, câu chuyện đã có những tác động như thế nào? (0,5 điểm)</w:t>
      </w:r>
    </w:p>
    <w:p w:rsidR="004C729A" w:rsidRDefault="004C729A" w:rsidP="004C729A">
      <w:pPr>
        <w:ind w:right="-517"/>
        <w:jc w:val="both"/>
        <w:rPr>
          <w:szCs w:val="28"/>
        </w:rPr>
      </w:pPr>
      <w:r>
        <w:rPr>
          <w:b/>
          <w:sz w:val="26"/>
          <w:szCs w:val="28"/>
        </w:rPr>
        <w:t>Câu 4.</w:t>
      </w:r>
      <w:r>
        <w:rPr>
          <w:sz w:val="26"/>
          <w:szCs w:val="28"/>
        </w:rPr>
        <w:t xml:space="preserve"> Trình bày ngắn gọn bài học về cách sống mà anh/chị rút ra được từ câu chuyện trên? (0,5 điểm)</w:t>
      </w:r>
    </w:p>
    <w:p w:rsidR="004C729A" w:rsidRDefault="004C729A" w:rsidP="004C729A">
      <w:pPr>
        <w:ind w:right="-517"/>
        <w:jc w:val="both"/>
        <w:rPr>
          <w:sz w:val="10"/>
          <w:szCs w:val="28"/>
        </w:rPr>
      </w:pPr>
    </w:p>
    <w:p w:rsidR="004C729A" w:rsidRDefault="004C729A" w:rsidP="004C729A">
      <w:pPr>
        <w:shd w:val="clear" w:color="auto" w:fill="FFFFFF"/>
        <w:spacing w:after="150" w:line="343" w:lineRule="atLeast"/>
        <w:ind w:right="-517"/>
        <w:jc w:val="both"/>
        <w:rPr>
          <w:b/>
          <w:i/>
          <w:sz w:val="26"/>
          <w:szCs w:val="28"/>
        </w:rPr>
      </w:pPr>
      <w:r>
        <w:rPr>
          <w:b/>
          <w:sz w:val="26"/>
          <w:szCs w:val="28"/>
        </w:rPr>
        <w:t>II. LÀM VĂN (7,0 điểm)</w:t>
      </w:r>
    </w:p>
    <w:p w:rsidR="004C729A" w:rsidRDefault="004C729A" w:rsidP="004C729A">
      <w:pPr>
        <w:ind w:right="-517"/>
        <w:jc w:val="both"/>
        <w:rPr>
          <w:b/>
          <w:sz w:val="26"/>
          <w:szCs w:val="28"/>
        </w:rPr>
      </w:pPr>
      <w:r>
        <w:rPr>
          <w:sz w:val="26"/>
          <w:szCs w:val="28"/>
        </w:rPr>
        <w:tab/>
        <w:t xml:space="preserve">                                          </w:t>
      </w:r>
      <w:r>
        <w:rPr>
          <w:b/>
          <w:sz w:val="26"/>
          <w:szCs w:val="28"/>
        </w:rPr>
        <w:t>TỎ LÒNG</w:t>
      </w:r>
    </w:p>
    <w:p w:rsidR="004C729A" w:rsidRDefault="004C729A" w:rsidP="004C729A">
      <w:pPr>
        <w:ind w:right="-517"/>
        <w:jc w:val="both"/>
        <w:rPr>
          <w:sz w:val="26"/>
          <w:szCs w:val="28"/>
        </w:rPr>
      </w:pPr>
      <w:r>
        <w:rPr>
          <w:sz w:val="26"/>
          <w:szCs w:val="28"/>
        </w:rPr>
        <w:t xml:space="preserve">        </w:t>
      </w:r>
      <w:r>
        <w:rPr>
          <w:i/>
          <w:sz w:val="26"/>
          <w:szCs w:val="28"/>
        </w:rPr>
        <w:t xml:space="preserve">                                           </w:t>
      </w:r>
      <w:r>
        <w:rPr>
          <w:sz w:val="26"/>
          <w:szCs w:val="28"/>
        </w:rPr>
        <w:t>(</w:t>
      </w:r>
      <w:r>
        <w:rPr>
          <w:i/>
          <w:sz w:val="26"/>
          <w:szCs w:val="28"/>
        </w:rPr>
        <w:t>Thuật hoài</w:t>
      </w:r>
      <w:r>
        <w:rPr>
          <w:sz w:val="26"/>
          <w:szCs w:val="28"/>
        </w:rPr>
        <w:t xml:space="preserve">) </w:t>
      </w:r>
    </w:p>
    <w:p w:rsidR="004C729A" w:rsidRDefault="004C729A" w:rsidP="004C729A">
      <w:pPr>
        <w:ind w:right="-517"/>
        <w:jc w:val="both"/>
        <w:rPr>
          <w:sz w:val="26"/>
          <w:szCs w:val="28"/>
        </w:rPr>
      </w:pPr>
      <w:r>
        <w:rPr>
          <w:sz w:val="26"/>
          <w:szCs w:val="28"/>
        </w:rPr>
        <w:t xml:space="preserve">                                                                              Phạm Ngũ Lão</w:t>
      </w:r>
    </w:p>
    <w:p w:rsidR="004C729A" w:rsidRDefault="004C729A" w:rsidP="004C729A">
      <w:pPr>
        <w:ind w:right="-517"/>
        <w:jc w:val="both"/>
        <w:rPr>
          <w:i/>
          <w:sz w:val="8"/>
          <w:szCs w:val="28"/>
        </w:rPr>
      </w:pPr>
      <w:r>
        <w:rPr>
          <w:sz w:val="26"/>
          <w:szCs w:val="28"/>
        </w:rPr>
        <w:t xml:space="preserve">                                           </w:t>
      </w:r>
    </w:p>
    <w:p w:rsidR="004C729A" w:rsidRDefault="004C729A" w:rsidP="004C729A">
      <w:pPr>
        <w:ind w:right="-517"/>
        <w:jc w:val="both"/>
        <w:rPr>
          <w:sz w:val="26"/>
          <w:szCs w:val="28"/>
        </w:rPr>
      </w:pPr>
      <w:r>
        <w:rPr>
          <w:i/>
          <w:sz w:val="26"/>
          <w:szCs w:val="28"/>
        </w:rPr>
        <w:tab/>
        <w:t xml:space="preserve">Phiên âm       </w:t>
      </w:r>
      <w:r>
        <w:rPr>
          <w:sz w:val="26"/>
          <w:szCs w:val="28"/>
        </w:rPr>
        <w:t>Hoành sóc giang sơn kháp kỉ thu,</w:t>
      </w:r>
    </w:p>
    <w:p w:rsidR="004C729A" w:rsidRDefault="004C729A" w:rsidP="004C729A">
      <w:pPr>
        <w:ind w:right="-517"/>
        <w:jc w:val="both"/>
        <w:rPr>
          <w:sz w:val="26"/>
          <w:szCs w:val="28"/>
        </w:rPr>
      </w:pPr>
      <w:r>
        <w:rPr>
          <w:sz w:val="26"/>
          <w:szCs w:val="28"/>
        </w:rPr>
        <w:tab/>
      </w:r>
      <w:r>
        <w:rPr>
          <w:sz w:val="26"/>
          <w:szCs w:val="28"/>
        </w:rPr>
        <w:tab/>
      </w:r>
      <w:r>
        <w:rPr>
          <w:sz w:val="26"/>
          <w:szCs w:val="28"/>
        </w:rPr>
        <w:tab/>
        <w:t>Tam quân tì hổ khí thôn ngưu.</w:t>
      </w:r>
    </w:p>
    <w:p w:rsidR="004C729A" w:rsidRDefault="004C729A" w:rsidP="004C729A">
      <w:pPr>
        <w:ind w:right="-517"/>
        <w:jc w:val="both"/>
        <w:rPr>
          <w:sz w:val="26"/>
          <w:szCs w:val="28"/>
        </w:rPr>
      </w:pPr>
      <w:r>
        <w:rPr>
          <w:sz w:val="26"/>
          <w:szCs w:val="28"/>
        </w:rPr>
        <w:tab/>
      </w:r>
      <w:r>
        <w:rPr>
          <w:sz w:val="26"/>
          <w:szCs w:val="28"/>
        </w:rPr>
        <w:tab/>
      </w:r>
      <w:r>
        <w:rPr>
          <w:sz w:val="26"/>
          <w:szCs w:val="28"/>
        </w:rPr>
        <w:tab/>
        <w:t>Nam nhi vị liễu công danh trái,</w:t>
      </w:r>
    </w:p>
    <w:p w:rsidR="004C729A" w:rsidRDefault="004C729A" w:rsidP="004C729A">
      <w:pPr>
        <w:ind w:right="-517"/>
        <w:jc w:val="both"/>
        <w:rPr>
          <w:sz w:val="26"/>
          <w:szCs w:val="28"/>
        </w:rPr>
      </w:pPr>
      <w:r>
        <w:rPr>
          <w:sz w:val="26"/>
          <w:szCs w:val="28"/>
        </w:rPr>
        <w:tab/>
      </w:r>
      <w:r>
        <w:rPr>
          <w:sz w:val="26"/>
          <w:szCs w:val="28"/>
        </w:rPr>
        <w:tab/>
      </w:r>
      <w:r>
        <w:rPr>
          <w:sz w:val="26"/>
          <w:szCs w:val="28"/>
        </w:rPr>
        <w:tab/>
        <w:t>Tu thính nhân gian thuyết Vũ hầu.</w:t>
      </w:r>
    </w:p>
    <w:p w:rsidR="004C729A" w:rsidRDefault="004C729A" w:rsidP="004C729A">
      <w:pPr>
        <w:ind w:right="-517"/>
        <w:jc w:val="both"/>
        <w:rPr>
          <w:sz w:val="18"/>
          <w:szCs w:val="28"/>
        </w:rPr>
      </w:pPr>
    </w:p>
    <w:p w:rsidR="004C729A" w:rsidRDefault="004C729A" w:rsidP="004C729A">
      <w:pPr>
        <w:ind w:right="-517"/>
        <w:jc w:val="both"/>
        <w:rPr>
          <w:i/>
          <w:sz w:val="26"/>
          <w:szCs w:val="28"/>
        </w:rPr>
      </w:pPr>
      <w:r>
        <w:rPr>
          <w:i/>
          <w:sz w:val="26"/>
          <w:szCs w:val="28"/>
        </w:rPr>
        <w:tab/>
        <w:t>Dịch thơ</w:t>
      </w:r>
      <w:r>
        <w:rPr>
          <w:i/>
          <w:sz w:val="26"/>
          <w:szCs w:val="28"/>
        </w:rPr>
        <w:tab/>
        <w:t>Múa giáo non sông trải mấy thu,</w:t>
      </w:r>
    </w:p>
    <w:p w:rsidR="004C729A" w:rsidRDefault="004C729A" w:rsidP="004C729A">
      <w:pPr>
        <w:ind w:right="-517"/>
        <w:jc w:val="both"/>
        <w:rPr>
          <w:i/>
          <w:sz w:val="26"/>
          <w:szCs w:val="28"/>
        </w:rPr>
      </w:pPr>
      <w:r>
        <w:rPr>
          <w:i/>
          <w:sz w:val="26"/>
          <w:szCs w:val="28"/>
        </w:rPr>
        <w:tab/>
      </w:r>
      <w:r>
        <w:rPr>
          <w:i/>
          <w:sz w:val="26"/>
          <w:szCs w:val="28"/>
        </w:rPr>
        <w:tab/>
      </w:r>
      <w:r>
        <w:rPr>
          <w:i/>
          <w:sz w:val="26"/>
          <w:szCs w:val="28"/>
        </w:rPr>
        <w:tab/>
        <w:t>Ba quân khí mạnh nuốt trôi trâu.</w:t>
      </w:r>
    </w:p>
    <w:p w:rsidR="004C729A" w:rsidRDefault="004C729A" w:rsidP="004C729A">
      <w:pPr>
        <w:ind w:right="-517"/>
        <w:jc w:val="both"/>
        <w:rPr>
          <w:i/>
          <w:sz w:val="26"/>
          <w:szCs w:val="28"/>
        </w:rPr>
      </w:pPr>
      <w:r>
        <w:rPr>
          <w:i/>
          <w:sz w:val="26"/>
          <w:szCs w:val="28"/>
        </w:rPr>
        <w:tab/>
      </w:r>
      <w:r>
        <w:rPr>
          <w:i/>
          <w:sz w:val="26"/>
          <w:szCs w:val="28"/>
        </w:rPr>
        <w:tab/>
      </w:r>
      <w:r>
        <w:rPr>
          <w:i/>
          <w:sz w:val="26"/>
          <w:szCs w:val="28"/>
        </w:rPr>
        <w:tab/>
        <w:t>Công danh nam tử còn vương nợ,</w:t>
      </w:r>
    </w:p>
    <w:p w:rsidR="004C729A" w:rsidRDefault="004C729A" w:rsidP="004C729A">
      <w:pPr>
        <w:ind w:right="-517"/>
        <w:jc w:val="both"/>
        <w:rPr>
          <w:i/>
          <w:sz w:val="26"/>
          <w:szCs w:val="28"/>
        </w:rPr>
      </w:pPr>
      <w:r>
        <w:rPr>
          <w:i/>
          <w:sz w:val="26"/>
          <w:szCs w:val="28"/>
        </w:rPr>
        <w:tab/>
      </w:r>
      <w:r>
        <w:rPr>
          <w:i/>
          <w:sz w:val="26"/>
          <w:szCs w:val="28"/>
        </w:rPr>
        <w:tab/>
      </w:r>
      <w:r>
        <w:rPr>
          <w:i/>
          <w:sz w:val="26"/>
          <w:szCs w:val="28"/>
        </w:rPr>
        <w:tab/>
        <w:t>Luống thẹn tai nghe chuyện Vũ hầu.</w:t>
      </w:r>
    </w:p>
    <w:p w:rsidR="004C729A" w:rsidRDefault="004C729A" w:rsidP="004C729A">
      <w:pPr>
        <w:ind w:right="-517"/>
        <w:jc w:val="both"/>
        <w:rPr>
          <w:sz w:val="16"/>
          <w:szCs w:val="28"/>
        </w:rPr>
      </w:pPr>
      <w:r>
        <w:rPr>
          <w:sz w:val="26"/>
          <w:szCs w:val="28"/>
        </w:rPr>
        <w:t xml:space="preserve">                                      </w:t>
      </w:r>
    </w:p>
    <w:p w:rsidR="004C729A" w:rsidRDefault="004C729A" w:rsidP="004C729A">
      <w:pPr>
        <w:ind w:right="-517"/>
        <w:jc w:val="both"/>
        <w:rPr>
          <w:szCs w:val="28"/>
        </w:rPr>
      </w:pPr>
      <w:r>
        <w:rPr>
          <w:sz w:val="26"/>
          <w:szCs w:val="28"/>
        </w:rPr>
        <w:t xml:space="preserve">                                                             </w:t>
      </w:r>
      <w:r>
        <w:rPr>
          <w:szCs w:val="28"/>
        </w:rPr>
        <w:t>(</w:t>
      </w:r>
      <w:r>
        <w:rPr>
          <w:i/>
          <w:szCs w:val="28"/>
        </w:rPr>
        <w:t>Ngữ văn 10</w:t>
      </w:r>
      <w:r>
        <w:rPr>
          <w:szCs w:val="28"/>
        </w:rPr>
        <w:t>,</w:t>
      </w:r>
      <w:r>
        <w:rPr>
          <w:i/>
          <w:szCs w:val="28"/>
        </w:rPr>
        <w:t xml:space="preserve"> </w:t>
      </w:r>
      <w:r>
        <w:rPr>
          <w:szCs w:val="28"/>
        </w:rPr>
        <w:t>tập 1, tr.115-116,</w:t>
      </w:r>
    </w:p>
    <w:p w:rsidR="004C729A" w:rsidRDefault="004C729A" w:rsidP="004C729A">
      <w:pPr>
        <w:tabs>
          <w:tab w:val="left" w:pos="7890"/>
        </w:tabs>
        <w:ind w:right="-517"/>
        <w:jc w:val="both"/>
        <w:rPr>
          <w:sz w:val="26"/>
          <w:szCs w:val="28"/>
        </w:rPr>
      </w:pPr>
      <w:r>
        <w:rPr>
          <w:szCs w:val="28"/>
        </w:rPr>
        <w:t xml:space="preserve">                                                               NXB Giáo dục Việt Nam, 2013)</w:t>
      </w:r>
      <w:r>
        <w:rPr>
          <w:szCs w:val="28"/>
        </w:rPr>
        <w:tab/>
      </w:r>
    </w:p>
    <w:p w:rsidR="004C729A" w:rsidRDefault="004C729A" w:rsidP="004C729A">
      <w:pPr>
        <w:ind w:right="-517"/>
        <w:jc w:val="both"/>
        <w:rPr>
          <w:sz w:val="6"/>
          <w:szCs w:val="28"/>
        </w:rPr>
      </w:pPr>
      <w:r>
        <w:rPr>
          <w:sz w:val="26"/>
          <w:szCs w:val="28"/>
        </w:rPr>
        <w:t xml:space="preserve">                                  </w:t>
      </w:r>
    </w:p>
    <w:p w:rsidR="004C729A" w:rsidRDefault="004C729A" w:rsidP="004C729A">
      <w:pPr>
        <w:ind w:right="-517"/>
        <w:jc w:val="both"/>
        <w:rPr>
          <w:sz w:val="26"/>
          <w:szCs w:val="28"/>
        </w:rPr>
      </w:pPr>
      <w:r>
        <w:rPr>
          <w:sz w:val="26"/>
          <w:szCs w:val="28"/>
        </w:rPr>
        <w:t xml:space="preserve">          Phân tích bài thơ trên để làm sáng tỏ những điều mà nhà thơ muốn "tỏ lòng".                    </w:t>
      </w:r>
    </w:p>
    <w:p w:rsidR="004C729A" w:rsidRDefault="004C729A" w:rsidP="004C729A">
      <w:pPr>
        <w:ind w:right="-517" w:firstLine="720"/>
        <w:jc w:val="center"/>
        <w:rPr>
          <w:sz w:val="26"/>
          <w:szCs w:val="28"/>
        </w:rPr>
      </w:pPr>
    </w:p>
    <w:p w:rsidR="004C729A" w:rsidRDefault="004C729A" w:rsidP="004C729A">
      <w:pPr>
        <w:ind w:right="-517" w:firstLine="720"/>
        <w:jc w:val="center"/>
        <w:rPr>
          <w:sz w:val="26"/>
          <w:szCs w:val="28"/>
        </w:rPr>
      </w:pPr>
      <w:r>
        <w:rPr>
          <w:sz w:val="26"/>
          <w:szCs w:val="28"/>
        </w:rPr>
        <w:t>---</w:t>
      </w:r>
      <w:r>
        <w:rPr>
          <w:i/>
          <w:sz w:val="26"/>
          <w:szCs w:val="28"/>
        </w:rPr>
        <w:t>Hết-</w:t>
      </w:r>
      <w:r>
        <w:rPr>
          <w:sz w:val="26"/>
          <w:szCs w:val="28"/>
        </w:rPr>
        <w:t>--</w:t>
      </w:r>
    </w:p>
    <w:p w:rsidR="004C729A" w:rsidRPr="00BC06DC" w:rsidRDefault="004C729A" w:rsidP="004C729A">
      <w:pPr>
        <w:spacing w:line="360" w:lineRule="auto"/>
        <w:jc w:val="center"/>
        <w:rPr>
          <w:sz w:val="26"/>
        </w:rPr>
      </w:pPr>
    </w:p>
    <w:p w:rsidR="00B23D3F" w:rsidRDefault="00B23D3F"/>
    <w:sectPr w:rsidR="00B23D3F" w:rsidSect="004C729A">
      <w:footerReference w:type="even" r:id="rId4"/>
      <w:footerReference w:type="default" r:id="rId5"/>
      <w:type w:val="continuous"/>
      <w:pgSz w:w="12240" w:h="15840"/>
      <w:pgMar w:top="851" w:right="1797" w:bottom="851" w:left="1797"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7" w:rsidRDefault="00BD64E3" w:rsidP="00283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4C729A">
      <w:rPr>
        <w:rStyle w:val="PageNumber"/>
      </w:rPr>
      <w:fldChar w:fldCharType="separate"/>
    </w:r>
    <w:r w:rsidR="004C729A">
      <w:rPr>
        <w:rStyle w:val="PageNumber"/>
        <w:noProof/>
      </w:rPr>
      <w:t>2</w:t>
    </w:r>
    <w:r>
      <w:rPr>
        <w:rStyle w:val="PageNumber"/>
      </w:rPr>
      <w:fldChar w:fldCharType="end"/>
    </w:r>
  </w:p>
  <w:p w:rsidR="00D03D17" w:rsidRDefault="00BD64E3" w:rsidP="00283F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D17" w:rsidRDefault="00BD64E3" w:rsidP="00283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29A">
      <w:rPr>
        <w:rStyle w:val="PageNumber"/>
        <w:noProof/>
      </w:rPr>
      <w:t>1</w:t>
    </w:r>
    <w:r>
      <w:rPr>
        <w:rStyle w:val="PageNumber"/>
      </w:rPr>
      <w:fldChar w:fldCharType="end"/>
    </w:r>
  </w:p>
  <w:p w:rsidR="00D03D17" w:rsidRDefault="00BD64E3" w:rsidP="00283F7D">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20"/>
  <w:evenAndOddHeaders/>
  <w:drawingGridHorizontalSpacing w:val="120"/>
  <w:displayHorizontalDrawingGridEvery w:val="2"/>
  <w:displayVerticalDrawingGridEvery w:val="2"/>
  <w:characterSpacingControl w:val="doNotCompress"/>
  <w:compat/>
  <w:rsids>
    <w:rsidRoot w:val="004C729A"/>
    <w:rsid w:val="001A5182"/>
    <w:rsid w:val="004C729A"/>
    <w:rsid w:val="005E4261"/>
    <w:rsid w:val="00747DE2"/>
    <w:rsid w:val="007E7C43"/>
    <w:rsid w:val="00AF3E12"/>
    <w:rsid w:val="00B23D3F"/>
    <w:rsid w:val="00BD64E3"/>
    <w:rsid w:val="00EC7269"/>
    <w:rsid w:val="00F457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72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C729A"/>
    <w:pPr>
      <w:tabs>
        <w:tab w:val="center" w:pos="4320"/>
        <w:tab w:val="right" w:pos="8640"/>
      </w:tabs>
    </w:pPr>
  </w:style>
  <w:style w:type="character" w:customStyle="1" w:styleId="FooterChar">
    <w:name w:val="Footer Char"/>
    <w:basedOn w:val="DefaultParagraphFont"/>
    <w:link w:val="Footer"/>
    <w:rsid w:val="004C729A"/>
    <w:rPr>
      <w:sz w:val="24"/>
      <w:szCs w:val="24"/>
    </w:rPr>
  </w:style>
  <w:style w:type="character" w:styleId="PageNumber">
    <w:name w:val="page number"/>
    <w:basedOn w:val="DefaultParagraphFont"/>
    <w:rsid w:val="004C72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ADB</dc:creator>
  <cp:lastModifiedBy>ADB</cp:lastModifiedBy>
  <cp:revision>1</cp:revision>
  <dcterms:created xsi:type="dcterms:W3CDTF">2017-01-11T09:18:00Z</dcterms:created>
  <dcterms:modified xsi:type="dcterms:W3CDTF">2017-01-11T09:18:00Z</dcterms:modified>
</cp:coreProperties>
</file>